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69F8C">
      <w:pPr>
        <w:spacing w:line="360" w:lineRule="auto"/>
        <w:jc w:val="center"/>
        <w:rPr>
          <w:rFonts w:hint="default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color w:val="auto"/>
          <w:sz w:val="44"/>
          <w:szCs w:val="44"/>
          <w:lang w:val="en-US" w:eastAsia="zh-CN"/>
        </w:rPr>
        <w:t>第五章  合同文本</w:t>
      </w:r>
    </w:p>
    <w:p w14:paraId="012A5654">
      <w:pPr>
        <w:spacing w:line="360" w:lineRule="auto"/>
        <w:jc w:val="both"/>
        <w:rPr>
          <w:rFonts w:ascii="宋体" w:hAnsi="宋体" w:cs="宋体"/>
          <w:b/>
          <w:color w:val="auto"/>
          <w:sz w:val="24"/>
        </w:rPr>
      </w:pPr>
    </w:p>
    <w:p w14:paraId="10425145">
      <w:pPr>
        <w:rPr>
          <w:bCs/>
          <w:color w:val="auto"/>
          <w:sz w:val="28"/>
          <w:szCs w:val="28"/>
        </w:rPr>
      </w:pPr>
    </w:p>
    <w:p w14:paraId="0E4F4A38">
      <w:pPr>
        <w:spacing w:line="360" w:lineRule="auto"/>
        <w:jc w:val="center"/>
        <w:rPr>
          <w:rFonts w:ascii="宋体" w:hAnsi="宋体" w:cs="宋体"/>
          <w:b/>
          <w:sz w:val="24"/>
        </w:rPr>
      </w:pPr>
    </w:p>
    <w:p w14:paraId="66970CC8">
      <w:pPr>
        <w:spacing w:line="360" w:lineRule="auto"/>
        <w:jc w:val="center"/>
        <w:rPr>
          <w:rFonts w:ascii="宋体" w:hAnsi="宋体" w:cs="宋体"/>
          <w:b/>
          <w:sz w:val="24"/>
        </w:rPr>
      </w:pPr>
    </w:p>
    <w:p w14:paraId="59EAE93C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GB"/>
        </w:rPr>
        <w:t>　　　　　　　　　</w:t>
      </w:r>
      <w:r>
        <w:rPr>
          <w:rFonts w:hint="eastAsia" w:ascii="宋体" w:hAnsi="宋体" w:cs="宋体"/>
          <w:b/>
          <w:kern w:val="0"/>
          <w:sz w:val="32"/>
          <w:szCs w:val="32"/>
          <w:lang w:val="en-GB"/>
        </w:rPr>
        <w:t>项目</w:t>
      </w:r>
    </w:p>
    <w:p w14:paraId="2475B059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采购合同（仅供参考）</w:t>
      </w:r>
    </w:p>
    <w:p w14:paraId="377E4492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14:paraId="06FA3A98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14:paraId="0395ADF5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14:paraId="4D3D908D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项目编号：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</w:t>
      </w:r>
    </w:p>
    <w:p w14:paraId="1E49FF86">
      <w:pPr>
        <w:spacing w:line="360" w:lineRule="auto"/>
        <w:outlineLvl w:val="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项目包</w:t>
      </w:r>
      <w:r>
        <w:rPr>
          <w:rFonts w:hint="eastAsia" w:ascii="宋体" w:hAnsi="宋体" w:cs="宋体"/>
          <w:b/>
          <w:bCs/>
          <w:sz w:val="28"/>
          <w:szCs w:val="28"/>
        </w:rPr>
        <w:t>号</w:t>
      </w:r>
      <w:r>
        <w:rPr>
          <w:rFonts w:hint="eastAsia" w:ascii="宋体" w:hAnsi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</w:t>
      </w:r>
    </w:p>
    <w:p w14:paraId="0A47D4DC">
      <w:pPr>
        <w:spacing w:line="360" w:lineRule="auto"/>
        <w:ind w:firstLine="2249" w:firstLineChars="800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　　　　　　　  </w:t>
      </w:r>
    </w:p>
    <w:p w14:paraId="56C8CDD5">
      <w:pPr>
        <w:spacing w:line="360" w:lineRule="auto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合同编号</w:t>
      </w:r>
      <w:r>
        <w:rPr>
          <w:rFonts w:hint="eastAsia" w:ascii="宋体" w:hAnsi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</w:t>
      </w:r>
    </w:p>
    <w:p w14:paraId="5307257B"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</w:p>
    <w:p w14:paraId="4484C377"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</w:p>
    <w:p w14:paraId="1948FAD4"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</w:p>
    <w:p w14:paraId="6378F4E4">
      <w:pPr>
        <w:spacing w:line="360" w:lineRule="auto"/>
        <w:ind w:firstLine="1653" w:firstLineChars="588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甲方：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　采购人　　　      </w:t>
      </w:r>
    </w:p>
    <w:p w14:paraId="68733EED">
      <w:pPr>
        <w:spacing w:line="360" w:lineRule="auto"/>
        <w:ind w:firstLine="1653" w:firstLineChars="588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乙方：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中标人　　         </w:t>
      </w:r>
    </w:p>
    <w:p w14:paraId="0551CF06">
      <w:pPr>
        <w:spacing w:line="360" w:lineRule="auto"/>
        <w:jc w:val="center"/>
        <w:rPr>
          <w:rFonts w:ascii="宋体" w:hAnsi="宋体" w:cs="宋体"/>
          <w:b/>
          <w:color w:val="000000"/>
          <w:sz w:val="28"/>
          <w:szCs w:val="28"/>
        </w:rPr>
      </w:pPr>
    </w:p>
    <w:p w14:paraId="5E4A9BF9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</w:p>
    <w:p w14:paraId="51652BB0">
      <w:pPr>
        <w:spacing w:line="360" w:lineRule="auto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签订日期：</w:t>
      </w:r>
      <w:r>
        <w:rPr>
          <w:rFonts w:hint="eastAsia" w:ascii="宋体" w:hAnsi="宋体" w:cs="宋体"/>
          <w:b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日</w:t>
      </w:r>
    </w:p>
    <w:p w14:paraId="6F99A07B">
      <w:pPr>
        <w:snapToGrid w:val="0"/>
        <w:spacing w:before="19" w:line="480" w:lineRule="auto"/>
        <w:rPr>
          <w:rFonts w:hint="eastAsia" w:ascii="宋体" w:hAnsi="宋体" w:cs="宋体"/>
          <w:sz w:val="24"/>
        </w:rPr>
      </w:pPr>
    </w:p>
    <w:p w14:paraId="672F73C1">
      <w:pPr>
        <w:snapToGrid w:val="0"/>
        <w:spacing w:before="19" w:line="480" w:lineRule="auto"/>
        <w:rPr>
          <w:rFonts w:hint="eastAsia" w:ascii="宋体" w:hAnsi="宋体" w:cs="宋体"/>
          <w:sz w:val="24"/>
        </w:rPr>
      </w:pPr>
    </w:p>
    <w:p w14:paraId="235BD7E3">
      <w:pPr>
        <w:snapToGrid w:val="0"/>
        <w:spacing w:before="19" w:line="480" w:lineRule="auto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sz w:val="24"/>
        </w:rPr>
        <w:t>甲方：</w:t>
      </w:r>
      <w:r>
        <w:rPr>
          <w:rFonts w:hint="eastAsia" w:ascii="宋体" w:hAnsi="宋体" w:cs="宋体"/>
          <w:b/>
          <w:sz w:val="24"/>
          <w:u w:val="single"/>
        </w:rPr>
        <w:t xml:space="preserve">      </w:t>
      </w:r>
      <w:r>
        <w:rPr>
          <w:rFonts w:hint="eastAsia" w:ascii="宋体" w:hAnsi="宋体" w:cs="宋体"/>
          <w:b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4"/>
          <w:u w:val="single"/>
        </w:rPr>
        <w:t>采购人　　　　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</w:p>
    <w:p w14:paraId="53E2ED3C">
      <w:pPr>
        <w:snapToGrid w:val="0"/>
        <w:spacing w:line="480" w:lineRule="auto"/>
        <w:rPr>
          <w:rFonts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乙方：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/>
          <w:sz w:val="24"/>
          <w:u w:val="single"/>
        </w:rPr>
        <w:t>中标人</w:t>
      </w:r>
      <w:r>
        <w:rPr>
          <w:rFonts w:hint="eastAsia" w:ascii="宋体" w:hAnsi="宋体" w:cs="宋体"/>
          <w:bCs/>
          <w:sz w:val="24"/>
          <w:u w:val="single"/>
        </w:rPr>
        <w:t xml:space="preserve">           </w:t>
      </w:r>
    </w:p>
    <w:p w14:paraId="7DB2F522"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</w:p>
    <w:p w14:paraId="7BD8DA1A">
      <w:pPr>
        <w:snapToGrid w:val="0"/>
        <w:spacing w:line="440" w:lineRule="exact"/>
        <w:ind w:firstLine="480" w:firstLineChars="200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sz w:val="24"/>
        </w:rPr>
        <w:t>甲乙双方根据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项目（项目编号：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24"/>
          <w:u w:val="single"/>
        </w:rPr>
        <w:t>）</w:t>
      </w:r>
      <w:r>
        <w:rPr>
          <w:rFonts w:hint="eastAsia" w:ascii="宋体" w:hAnsi="宋体" w:cs="宋体"/>
          <w:sz w:val="24"/>
        </w:rPr>
        <w:t>采购结果及招标文件的要求，经协商一致，达成以下协议。</w:t>
      </w:r>
    </w:p>
    <w:p w14:paraId="4B5BDFE7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采购项目基本情况</w:t>
      </w:r>
    </w:p>
    <w:p w14:paraId="02D961E7"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采购标的：</w:t>
      </w:r>
    </w:p>
    <w:p w14:paraId="3A211B28"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采购数量：</w:t>
      </w:r>
    </w:p>
    <w:p w14:paraId="4AB41095"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质量要求：</w:t>
      </w:r>
    </w:p>
    <w:p w14:paraId="6956505B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合同价款及支付方式：</w:t>
      </w:r>
    </w:p>
    <w:p w14:paraId="0827ADB2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履行期限及地点和方式：</w:t>
      </w:r>
    </w:p>
    <w:p w14:paraId="0FD7C363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验收要求：</w:t>
      </w:r>
    </w:p>
    <w:p w14:paraId="77FBEE9F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违约责任：</w:t>
      </w:r>
    </w:p>
    <w:p w14:paraId="5C51E666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其它约定：</w:t>
      </w:r>
    </w:p>
    <w:p w14:paraId="76F44B06"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（以上条款内容甲乙双方根据具体项目实际需求及招投标文件自拟）</w:t>
      </w:r>
    </w:p>
    <w:p w14:paraId="190C6450"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sz w:val="24"/>
        </w:rPr>
      </w:pPr>
    </w:p>
    <w:p w14:paraId="1B42646A"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sz w:val="24"/>
        </w:rPr>
      </w:pPr>
    </w:p>
    <w:p w14:paraId="1DE47D96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七、合同争议处理</w:t>
      </w:r>
    </w:p>
    <w:p w14:paraId="6AE919C3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本合同执行过程中如发生争议或纠纷时，先协商解决，协商未果可向采购人所在地的人民法院提起诉讼。</w:t>
      </w:r>
    </w:p>
    <w:p w14:paraId="0F834B89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八、合同生效</w:t>
      </w:r>
    </w:p>
    <w:p w14:paraId="29A38F50"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本合同由甲乙双方签字盖章后生效。</w:t>
      </w:r>
    </w:p>
    <w:p w14:paraId="38287A96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九、组成本合同的文件包括：</w:t>
      </w:r>
    </w:p>
    <w:p w14:paraId="73ED298C"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1、采购合同；</w:t>
      </w:r>
    </w:p>
    <w:p w14:paraId="2A9E9939"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2、招标文件、乙方的投标文件和评标时的澄清函（如有）；</w:t>
      </w:r>
    </w:p>
    <w:p w14:paraId="52A3DC80"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3、中标通知书；</w:t>
      </w:r>
    </w:p>
    <w:p w14:paraId="4AA7292B"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4、甲乙双方商定的其他必要文件。</w:t>
      </w:r>
    </w:p>
    <w:p w14:paraId="022035E0">
      <w:pPr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上述合同和文件内容互为补充，如有不明确，或出现含糊不清或不相一致时，双方应协商解决。双方协商不成时，按本合同争议处理条款解决。</w:t>
      </w:r>
    </w:p>
    <w:p w14:paraId="448C78CE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十、合同备案</w:t>
      </w:r>
    </w:p>
    <w:p w14:paraId="3FFEF476"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本合同</w:t>
      </w:r>
      <w:r>
        <w:rPr>
          <w:rFonts w:hint="eastAsia" w:ascii="宋体" w:hAnsi="宋体" w:cs="宋体"/>
          <w:b/>
          <w:sz w:val="24"/>
        </w:rPr>
        <w:t>一式伍份</w:t>
      </w:r>
      <w:r>
        <w:rPr>
          <w:rFonts w:hint="eastAsia" w:ascii="宋体" w:hAnsi="宋体" w:cs="宋体"/>
          <w:bCs/>
          <w:sz w:val="24"/>
        </w:rPr>
        <w:t>，中文书写。甲方、乙方各执</w:t>
      </w:r>
      <w:r>
        <w:rPr>
          <w:rFonts w:hint="eastAsia" w:ascii="宋体" w:hAnsi="宋体" w:cs="宋体"/>
          <w:b/>
          <w:sz w:val="24"/>
        </w:rPr>
        <w:t>贰份</w:t>
      </w:r>
      <w:r>
        <w:rPr>
          <w:rFonts w:hint="eastAsia" w:ascii="宋体" w:hAnsi="宋体" w:cs="宋体"/>
          <w:bCs/>
          <w:sz w:val="24"/>
        </w:rPr>
        <w:t>，</w:t>
      </w:r>
      <w:r>
        <w:rPr>
          <w:rFonts w:hint="eastAsia" w:ascii="宋体" w:hAnsi="宋体" w:cs="宋体"/>
          <w:b/>
          <w:sz w:val="24"/>
        </w:rPr>
        <w:t>壹份</w:t>
      </w:r>
      <w:r>
        <w:rPr>
          <w:rFonts w:hint="eastAsia" w:ascii="宋体" w:hAnsi="宋体" w:cs="宋体"/>
          <w:bCs/>
          <w:sz w:val="24"/>
        </w:rPr>
        <w:t>由采购代理机构备案。</w:t>
      </w:r>
    </w:p>
    <w:p w14:paraId="0E8AED86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十一、合同转让和分包</w:t>
      </w:r>
    </w:p>
    <w:p w14:paraId="54B4F1BA"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乙方不得全部或部分转让合同。除非甲方事先书面同意外，不得分包其应履行的合同义务。</w:t>
      </w:r>
    </w:p>
    <w:p w14:paraId="4EEC4B4E"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sz w:val="24"/>
        </w:rPr>
      </w:pPr>
    </w:p>
    <w:p w14:paraId="6E3EDAF6">
      <w:pPr>
        <w:snapToGrid w:val="0"/>
        <w:spacing w:before="156" w:beforeLines="50" w:after="156" w:afterLines="50" w:line="440" w:lineRule="exact"/>
        <w:ind w:firstLine="482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甲方：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sz w:val="24"/>
          <w:u w:val="single"/>
        </w:rPr>
        <w:t>（盖章）</w:t>
      </w:r>
    </w:p>
    <w:p w14:paraId="08AB1B56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地址：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        </w:t>
      </w:r>
    </w:p>
    <w:p w14:paraId="65283133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法定（授权）代表人：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u w:val="single"/>
        </w:rPr>
        <w:t>（签章）</w:t>
      </w:r>
    </w:p>
    <w:p w14:paraId="3BF3E90B">
      <w:pPr>
        <w:snapToGrid w:val="0"/>
        <w:spacing w:before="156" w:beforeLines="50" w:after="312" w:afterLines="10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签订日期：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6FA9A412">
      <w:pPr>
        <w:snapToGrid w:val="0"/>
        <w:spacing w:before="312" w:beforeLines="100" w:after="156" w:afterLines="50" w:line="440" w:lineRule="exact"/>
        <w:ind w:firstLine="482" w:firstLineChars="200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乙方：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sz w:val="24"/>
          <w:u w:val="single"/>
        </w:rPr>
        <w:t>（盖章）</w:t>
      </w:r>
    </w:p>
    <w:p w14:paraId="22EB873E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地址：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        </w:t>
      </w:r>
    </w:p>
    <w:p w14:paraId="23B38D49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法定（授权）代表人：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u w:val="single"/>
        </w:rPr>
        <w:t>（签章）</w:t>
      </w:r>
    </w:p>
    <w:p w14:paraId="34CD46CC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银行户名：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</w:t>
      </w:r>
    </w:p>
    <w:p w14:paraId="42AF93E1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开户银行：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</w:t>
      </w:r>
    </w:p>
    <w:p w14:paraId="390B5A2D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银行账号：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</w:t>
      </w:r>
    </w:p>
    <w:p w14:paraId="379DE954">
      <w:pPr>
        <w:snapToGrid w:val="0"/>
        <w:spacing w:before="156" w:beforeLines="50" w:after="312" w:afterLines="10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签订日期：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63C5BA07">
      <w:pPr>
        <w:snapToGrid w:val="0"/>
        <w:spacing w:before="312" w:beforeLines="100" w:line="44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采购代理机构声明：本合同标的经海南和信源招标代理有限公司依法定程序采购，合同主要条款内容与招标文件及投标文件的内容一致。</w:t>
      </w:r>
    </w:p>
    <w:p w14:paraId="3C01D67E">
      <w:pPr>
        <w:snapToGrid w:val="0"/>
        <w:spacing w:before="312" w:beforeLines="100" w:after="156" w:afterLines="50" w:line="440" w:lineRule="exact"/>
        <w:ind w:firstLine="482" w:firstLineChars="200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海南和信源招标代理有限公司   </w:t>
      </w:r>
      <w:r>
        <w:rPr>
          <w:rFonts w:hint="eastAsia" w:ascii="宋体" w:hAnsi="宋体" w:cs="宋体"/>
          <w:bCs/>
          <w:sz w:val="24"/>
          <w:u w:val="single"/>
        </w:rPr>
        <w:t>（盖章）</w:t>
      </w:r>
    </w:p>
    <w:p w14:paraId="0347E561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地址：</w:t>
      </w:r>
      <w:r>
        <w:rPr>
          <w:rFonts w:hint="eastAsia" w:ascii="宋体" w:hAnsi="宋体" w:cs="宋体"/>
          <w:bCs/>
          <w:sz w:val="24"/>
          <w:u w:val="single"/>
        </w:rPr>
        <w:t>海口市蓝天路12-1号国机中洋公馆2号楼1101室</w:t>
      </w:r>
    </w:p>
    <w:p w14:paraId="3ABB8DB7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法定（授权）代表人：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u w:val="single"/>
        </w:rPr>
        <w:t>（签章）</w:t>
      </w:r>
    </w:p>
    <w:p w14:paraId="65E0D17E">
      <w:pPr>
        <w:spacing w:before="156" w:beforeLines="50" w:after="156" w:afterLines="50" w:line="440" w:lineRule="exact"/>
        <w:ind w:firstLine="480" w:firstLineChars="200"/>
        <w:outlineLvl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签订日期：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1CCE055E">
      <w:pPr>
        <w:rPr>
          <w:color w:val="auto"/>
        </w:rPr>
      </w:pPr>
    </w:p>
    <w:p w14:paraId="01BF74DC">
      <w:pPr>
        <w:rPr>
          <w:color w:val="auto"/>
        </w:rPr>
      </w:pPr>
    </w:p>
    <w:p w14:paraId="6682075A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F8530">
    <w:pPr>
      <w:pStyle w:val="5"/>
      <w:tabs>
        <w:tab w:val="clear" w:pos="4153"/>
      </w:tabs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、"/>
      <w:lvlJc w:val="left"/>
      <w:pPr>
        <w:ind w:left="8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120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02159"/>
    <w:rsid w:val="025D7DCF"/>
    <w:rsid w:val="2CF02159"/>
    <w:rsid w:val="7383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80" w:lineRule="exact"/>
    </w:pPr>
    <w:rPr>
      <w:kern w:val="0"/>
      <w:sz w:val="24"/>
    </w:rPr>
  </w:style>
  <w:style w:type="paragraph" w:styleId="3">
    <w:name w:val="Body Text First Indent 2"/>
    <w:basedOn w:val="4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4">
    <w:name w:val="Body Text Indent"/>
    <w:basedOn w:val="1"/>
    <w:next w:val="1"/>
    <w:qFormat/>
    <w:uiPriority w:val="0"/>
    <w:pPr>
      <w:spacing w:after="120" w:line="360" w:lineRule="auto"/>
      <w:ind w:left="420" w:leftChars="200" w:firstLine="560" w:firstLineChars="200"/>
    </w:pPr>
    <w:rPr>
      <w:rFonts w:ascii="仿宋_GB2312" w:eastAsia="仿宋_GB2312" w:cs="Verdana"/>
      <w:sz w:val="28"/>
      <w:szCs w:val="2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824</Words>
  <Characters>831</Characters>
  <Lines>0</Lines>
  <Paragraphs>0</Paragraphs>
  <TotalTime>0</TotalTime>
  <ScaleCrop>false</ScaleCrop>
  <LinksUpToDate>false</LinksUpToDate>
  <CharactersWithSpaces>1427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2025-04-23T07:32:00Z</dcterms:created>
  <dc:creator>媛媛子</dc:creator>
  <cp:lastModifiedBy>木木</cp:lastModifiedBy>
  <dcterms:modified xsi:type="dcterms:W3CDTF">2025-10-10T09:02:12Z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660FA205D7D845F7B743CC2C4A56F78E_11</vt:lpwstr>
  </property>
  <property fmtid="{D5CDD505-2E9C-101B-9397-08002B2CF9AE}" pid="4" name="KSOTemplateDocerSaveRecord">
    <vt:lpwstr>eyJoZGlkIjoiOWZjM2NmYTFlOTdiMjQ4OWFlMjNjMzViMzY1YzFhNmEiLCJ1c2VySWQiOiI0NTk5NzA1NzUifQ==</vt:lpwstr>
  </property>
</Properties>
</file>